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октября 2022 г. N 611-п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НА 2023 ГОД МИНИМАЛЬНОГО РАЗМЕРА ВЗНОСА</w:t>
      </w:r>
    </w:p>
    <w:p>
      <w:pPr>
        <w:pStyle w:val="2"/>
        <w:jc w:val="center"/>
      </w:pPr>
      <w:r>
        <w:rPr>
          <w:sz w:val="20"/>
        </w:rPr>
        <w:t xml:space="preserve">НА КАПИТАЛЬНЫЙ РЕМОНТ ОБЩЕГО ИМУЩЕСТВА В МНОГОКВАРТИРНОМ</w:t>
      </w:r>
    </w:p>
    <w:p>
      <w:pPr>
        <w:pStyle w:val="2"/>
        <w:jc w:val="center"/>
      </w:pPr>
      <w:r>
        <w:rPr>
          <w:sz w:val="20"/>
        </w:rPr>
        <w:t xml:space="preserve">ДОМЕ НА ТЕРРИТОРИИ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пунктом 8.2 статьи 13</w:t>
        </w:r>
      </w:hyperlink>
      <w:r>
        <w:rPr>
          <w:sz w:val="20"/>
        </w:rPr>
        <w:t xml:space="preserve">, </w:t>
      </w:r>
      <w:hyperlink w:history="0" r:id="rId7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8.1 статьи 156</w:t>
        </w:r>
      </w:hyperlink>
      <w:r>
        <w:rPr>
          <w:sz w:val="20"/>
        </w:rPr>
        <w:t xml:space="preserve"> Жилищного кодекса Российской Федерации и </w:t>
      </w:r>
      <w:hyperlink w:history="0" r:id="rId8" w:tooltip="Закон Волгоградской области от 19.12.2013 N 174-ОД (ред. от 20.07.2022) &quot;Об организации проведения капитального ремонта общего имущества в многоквартирных домах, расположенных на территории Волгоградской области&quot; (принят Волгоградской областной Думой 05.12.2013) {КонсультантПлюс}">
        <w:r>
          <w:rPr>
            <w:sz w:val="20"/>
            <w:color w:val="0000ff"/>
          </w:rPr>
          <w:t xml:space="preserve">абзацем тринадцатым части 2 статьи 2</w:t>
        </w:r>
      </w:hyperlink>
      <w:r>
        <w:rPr>
          <w:sz w:val="20"/>
        </w:rPr>
        <w:t xml:space="preserve">, </w:t>
      </w:r>
      <w:hyperlink w:history="0" r:id="rId9" w:tooltip="Закон Волгоградской области от 19.12.2013 N 174-ОД (ред. от 20.07.2022) &quot;Об организации проведения капитального ремонта общего имущества в многоквартирных домах, расположенных на территории Волгоградской области&quot; (принят Волгоградской областной Думой 05.12.2013) {КонсультантПлюс}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, </w:t>
      </w:r>
      <w:hyperlink w:history="0" r:id="rId10" w:tooltip="Закон Волгоградской области от 19.12.2013 N 174-ОД (ред. от 20.07.2022) &quot;Об организации проведения капитального ремонта общего имущества в многоквартирных домах, расположенных на территории Волгоградской области&quot; (принят Волгоградской областной Думой 05.12.2013) {КонсультантПлюс}">
        <w:r>
          <w:rPr>
            <w:sz w:val="20"/>
            <w:color w:val="0000ff"/>
          </w:rPr>
          <w:t xml:space="preserve">5 статьи 3</w:t>
        </w:r>
      </w:hyperlink>
      <w:r>
        <w:rPr>
          <w:sz w:val="20"/>
        </w:rPr>
        <w:t xml:space="preserve"> 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 Администрация Волгоградской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на 2023 год минимальный размер взноса на капитальный ремонт общего имущества в многоквартирном доме на территории Волгоградской области в сумме 8,02 рубля за один квадратный метр общей площади помещения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01 января 2023 г.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Е.А.ХАРИЧКИН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Волгоградской обл. от 14.10.2022 N 611-п</w:t>
            <w:br/>
            <w:t>"Об установлении на 2023 год минимального размера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Волгоградской обл. от 14.10.2022 N 611-п "Об установлении на 2023 год минимального размера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DCEB6E1857822D9E5755599F31016B43EC0833B48D866C3FDB072B7E4DA4D1F6DC38CC953167311B0A8EA9FE1D7483CEEB60ACA2A0z835L" TargetMode = "External"/>
	<Relationship Id="rId7" Type="http://schemas.openxmlformats.org/officeDocument/2006/relationships/hyperlink" Target="consultantplus://offline/ref=DCEB6E1857822D9E5755599F31016B43EC0833B48D866C3FDB072B7E4DA4D1F6DC38CC953F61311B0A8EA9FE1D7483CEEB60ACA2A0z835L" TargetMode = "External"/>
	<Relationship Id="rId8" Type="http://schemas.openxmlformats.org/officeDocument/2006/relationships/hyperlink" Target="consultantplus://offline/ref=DCEB6E1857822D9E57554792276D3446E8006CB088826F6E82542D2912F4D7A39C78CAC07523374E5BCAFFF71F7BC99EAD2BA3A3A69953062F9B552EzB3AL" TargetMode = "External"/>
	<Relationship Id="rId9" Type="http://schemas.openxmlformats.org/officeDocument/2006/relationships/hyperlink" Target="consultantplus://offline/ref=DCEB6E1857822D9E57554792276D3446E8006CB088826F6E82542D2912F4D7A39C78CAC07523374E5BCAF9F61E7BC99EAD2BA3A3A69953062F9B552EzB3AL" TargetMode = "External"/>
	<Relationship Id="rId10" Type="http://schemas.openxmlformats.org/officeDocument/2006/relationships/hyperlink" Target="consultantplus://offline/ref=DCEB6E1857822D9E57554792276D3446E8006CB088826F6E82542D2912F4D7A39C78CAC07523374E5BCAFFF5197BC99EAD2BA3A3A69953062F9B552EzB3A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14.10.2022 N 611-п
"Об установлении на 2023 год минимального размера взноса на капитальный ремонт общего имущества в многоквартирном доме на территории Волгоградской области"</dc:title>
  <dcterms:created xsi:type="dcterms:W3CDTF">2022-12-14T11:55:51Z</dcterms:created>
</cp:coreProperties>
</file>